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2D" w:rsidRDefault="00C56A6E" w:rsidP="00C56A6E">
      <w:pPr>
        <w:jc w:val="center"/>
        <w:rPr>
          <w:rFonts w:ascii="微軟正黑體" w:eastAsia="微軟正黑體" w:hAnsi="微軟正黑體" w:hint="eastAsia"/>
          <w:color w:val="000000" w:themeColor="text1"/>
          <w:sz w:val="40"/>
          <w:szCs w:val="39"/>
          <w:shd w:val="clear" w:color="auto" w:fill="FFFFFF"/>
        </w:rPr>
      </w:pPr>
      <w:r w:rsidRPr="00C56A6E">
        <w:rPr>
          <w:rFonts w:ascii="微軟正黑體" w:eastAsia="微軟正黑體" w:hAnsi="微軟正黑體" w:hint="eastAsia"/>
          <w:color w:val="000000" w:themeColor="text1"/>
          <w:sz w:val="40"/>
          <w:szCs w:val="39"/>
          <w:shd w:val="clear" w:color="auto" w:fill="FFFFFF"/>
        </w:rPr>
        <w:t>更換高效率冰水主機</w:t>
      </w:r>
    </w:p>
    <w:p w:rsidR="00C56A6E" w:rsidRDefault="00C56A6E" w:rsidP="00C56A6E">
      <w:pPr>
        <w:widowControl/>
        <w:shd w:val="clear" w:color="auto" w:fill="FFFFFF"/>
        <w:wordWrap w:val="0"/>
        <w:spacing w:before="75" w:after="75" w:line="240" w:lineRule="atLeast"/>
        <w:ind w:right="270"/>
        <w:jc w:val="right"/>
        <w:textAlignment w:val="baseline"/>
        <w:rPr>
          <w:rFonts w:ascii="微軟正黑體" w:eastAsia="微軟正黑體" w:hAnsi="微軟正黑體" w:cs="新細明體" w:hint="eastAsia"/>
          <w:color w:val="000000" w:themeColor="text1"/>
          <w:kern w:val="0"/>
          <w:szCs w:val="21"/>
        </w:rPr>
      </w:pPr>
      <w:r w:rsidRPr="00C56A6E">
        <w:rPr>
          <w:rFonts w:ascii="微軟正黑體" w:eastAsia="微軟正黑體" w:hAnsi="微軟正黑體" w:cs="新細明體" w:hint="eastAsia"/>
          <w:color w:val="000000" w:themeColor="text1"/>
          <w:kern w:val="0"/>
          <w:szCs w:val="21"/>
        </w:rPr>
        <w:t>發佈日期：2016-04-20 資料來源：服務業節能服務網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82"/>
        <w:gridCol w:w="2475"/>
        <w:gridCol w:w="2067"/>
        <w:gridCol w:w="4174"/>
      </w:tblGrid>
      <w:tr w:rsidR="00C56A6E" w:rsidRPr="00C56A6E" w:rsidTr="002C18E4">
        <w:trPr>
          <w:trHeight w:val="474"/>
        </w:trPr>
        <w:tc>
          <w:tcPr>
            <w:tcW w:w="2135" w:type="dxa"/>
            <w:shd w:val="clear" w:color="auto" w:fill="BFBFBF" w:themeFill="background1" w:themeFillShade="BF"/>
          </w:tcPr>
          <w:p w:rsidR="00C56A6E" w:rsidRPr="00C56A6E" w:rsidRDefault="00C56A6E" w:rsidP="002C18E4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56A6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行業別</w:t>
            </w:r>
          </w:p>
        </w:tc>
        <w:tc>
          <w:tcPr>
            <w:tcW w:w="2368" w:type="dxa"/>
          </w:tcPr>
          <w:p w:rsidR="00C56A6E" w:rsidRPr="00C56A6E" w:rsidRDefault="00C56A6E" w:rsidP="002C18E4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56A6E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全部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C56A6E" w:rsidRPr="00C56A6E" w:rsidRDefault="00C56A6E" w:rsidP="002C18E4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56A6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設備別</w:t>
            </w:r>
          </w:p>
        </w:tc>
        <w:tc>
          <w:tcPr>
            <w:tcW w:w="4192" w:type="dxa"/>
          </w:tcPr>
          <w:p w:rsidR="00C56A6E" w:rsidRPr="00C56A6E" w:rsidRDefault="00C56A6E" w:rsidP="002C18E4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56A6E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空調系統</w:t>
            </w:r>
          </w:p>
        </w:tc>
      </w:tr>
      <w:tr w:rsidR="00C56A6E" w:rsidRPr="00C56A6E" w:rsidTr="002C18E4">
        <w:trPr>
          <w:trHeight w:val="1360"/>
        </w:trPr>
        <w:tc>
          <w:tcPr>
            <w:tcW w:w="2135" w:type="dxa"/>
            <w:shd w:val="clear" w:color="auto" w:fill="BFBFBF" w:themeFill="background1" w:themeFillShade="BF"/>
          </w:tcPr>
          <w:p w:rsidR="00C56A6E" w:rsidRPr="00C56A6E" w:rsidRDefault="00C56A6E" w:rsidP="002C18E4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56A6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現況說明</w:t>
            </w:r>
          </w:p>
        </w:tc>
        <w:tc>
          <w:tcPr>
            <w:tcW w:w="8463" w:type="dxa"/>
            <w:gridSpan w:val="3"/>
          </w:tcPr>
          <w:p w:rsidR="00C56A6E" w:rsidRPr="00C56A6E" w:rsidRDefault="00C56A6E" w:rsidP="00C56A6E">
            <w:pPr>
              <w:widowControl/>
              <w:numPr>
                <w:ilvl w:val="0"/>
                <w:numId w:val="7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目前設有離心式冰水主機450RT×2台及螺旋式冰水主機265RT×2台，全年運轉模式如下表：</w:t>
            </w:r>
          </w:p>
          <w:tbl>
            <w:tblPr>
              <w:tblW w:w="838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5"/>
              <w:gridCol w:w="1512"/>
              <w:gridCol w:w="2063"/>
              <w:gridCol w:w="1385"/>
              <w:gridCol w:w="1768"/>
            </w:tblGrid>
            <w:tr w:rsidR="00C56A6E" w:rsidRPr="00C56A6E" w:rsidTr="00C56A6E">
              <w:trPr>
                <w:trHeight w:val="826"/>
              </w:trPr>
              <w:tc>
                <w:tcPr>
                  <w:tcW w:w="151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  <w:t>主機編號</w:t>
                  </w:r>
                </w:p>
              </w:tc>
              <w:tc>
                <w:tcPr>
                  <w:tcW w:w="15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  <w:t>運轉時間</w:t>
                  </w:r>
                </w:p>
              </w:tc>
              <w:tc>
                <w:tcPr>
                  <w:tcW w:w="212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</w:pPr>
                  <w:proofErr w:type="gramStart"/>
                  <w:r w:rsidRPr="00C56A6E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  <w:t>運轉冰機</w:t>
                  </w:r>
                  <w:proofErr w:type="gramEnd"/>
                </w:p>
              </w:tc>
              <w:tc>
                <w:tcPr>
                  <w:tcW w:w="140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  <w:t>負載率</w:t>
                  </w:r>
                </w:p>
              </w:tc>
              <w:tc>
                <w:tcPr>
                  <w:tcW w:w="178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  <w:t>運轉時數</w:t>
                  </w:r>
                </w:p>
              </w:tc>
            </w:tr>
            <w:tr w:rsidR="00C56A6E" w:rsidRPr="00C56A6E" w:rsidTr="00C56A6E">
              <w:trPr>
                <w:trHeight w:val="2149"/>
              </w:trPr>
              <w:tc>
                <w:tcPr>
                  <w:tcW w:w="151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CH-1~2 BCH-1~2</w:t>
                  </w:r>
                </w:p>
              </w:tc>
              <w:tc>
                <w:tcPr>
                  <w:tcW w:w="15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夏季開啟</w:t>
                  </w:r>
                </w:p>
              </w:tc>
              <w:tc>
                <w:tcPr>
                  <w:tcW w:w="212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450RT×1台及 265RT×1台</w:t>
                  </w:r>
                </w:p>
              </w:tc>
              <w:tc>
                <w:tcPr>
                  <w:tcW w:w="140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70%</w:t>
                  </w:r>
                </w:p>
              </w:tc>
              <w:tc>
                <w:tcPr>
                  <w:tcW w:w="178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1,200(</w:t>
                  </w:r>
                  <w:proofErr w:type="spellStart"/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hr</w:t>
                  </w:r>
                  <w:proofErr w:type="spellEnd"/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)</w:t>
                  </w:r>
                </w:p>
              </w:tc>
            </w:tr>
            <w:tr w:rsidR="00C56A6E" w:rsidRPr="00C56A6E" w:rsidTr="00C56A6E">
              <w:trPr>
                <w:trHeight w:val="1239"/>
              </w:trPr>
              <w:tc>
                <w:tcPr>
                  <w:tcW w:w="151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CH-1~2</w:t>
                  </w:r>
                </w:p>
              </w:tc>
              <w:tc>
                <w:tcPr>
                  <w:tcW w:w="15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春秋季開啟</w:t>
                  </w:r>
                </w:p>
              </w:tc>
              <w:tc>
                <w:tcPr>
                  <w:tcW w:w="212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450RT×1台</w:t>
                  </w:r>
                </w:p>
              </w:tc>
              <w:tc>
                <w:tcPr>
                  <w:tcW w:w="140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65%</w:t>
                  </w:r>
                </w:p>
              </w:tc>
              <w:tc>
                <w:tcPr>
                  <w:tcW w:w="178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2,000(</w:t>
                  </w:r>
                  <w:proofErr w:type="spellStart"/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hr</w:t>
                  </w:r>
                  <w:proofErr w:type="spellEnd"/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)</w:t>
                  </w:r>
                </w:p>
              </w:tc>
            </w:tr>
            <w:tr w:rsidR="00C56A6E" w:rsidRPr="00C56A6E" w:rsidTr="00C56A6E">
              <w:trPr>
                <w:trHeight w:val="1239"/>
              </w:trPr>
              <w:tc>
                <w:tcPr>
                  <w:tcW w:w="151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BCH-1~2或 CH-1~2</w:t>
                  </w:r>
                </w:p>
              </w:tc>
              <w:tc>
                <w:tcPr>
                  <w:tcW w:w="15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冬季開啟</w:t>
                  </w:r>
                </w:p>
              </w:tc>
              <w:tc>
                <w:tcPr>
                  <w:tcW w:w="212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265RT×1台或 450 RT×1台</w:t>
                  </w:r>
                </w:p>
              </w:tc>
              <w:tc>
                <w:tcPr>
                  <w:tcW w:w="140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60%</w:t>
                  </w:r>
                </w:p>
              </w:tc>
              <w:tc>
                <w:tcPr>
                  <w:tcW w:w="178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ind w:left="600"/>
                    <w:textAlignment w:val="baseline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780(</w:t>
                  </w:r>
                  <w:proofErr w:type="spellStart"/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hr</w:t>
                  </w:r>
                  <w:proofErr w:type="spellEnd"/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)</w:t>
                  </w:r>
                </w:p>
              </w:tc>
            </w:tr>
          </w:tbl>
          <w:p w:rsidR="00C56A6E" w:rsidRPr="00C56A6E" w:rsidRDefault="00C56A6E" w:rsidP="00C56A6E">
            <w:pPr>
              <w:widowControl/>
              <w:numPr>
                <w:ilvl w:val="0"/>
                <w:numId w:val="8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依據主機銘牌資料</w:t>
            </w:r>
            <w:proofErr w:type="gramStart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及抄表</w:t>
            </w:r>
            <w:proofErr w:type="gramEnd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紀錄顯示，離心式450RT及螺旋式265RT冰水主機運轉年</w:t>
            </w:r>
            <w:proofErr w:type="gramStart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數均已超過</w:t>
            </w:r>
            <w:proofErr w:type="gramEnd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15年，經實際量測450RT冰水主機暫態效率約0.78kW/RT及265RT螺旋式冰水主機其暫態運轉效率約1.0kW/RT，依使用模式計算冰水主機耗電量約1,071,135kWh/年，如下：</w:t>
            </w:r>
          </w:p>
          <w:p w:rsidR="00C56A6E" w:rsidRPr="00C56A6E" w:rsidRDefault="00C56A6E" w:rsidP="00C56A6E">
            <w:pPr>
              <w:widowControl/>
              <w:numPr>
                <w:ilvl w:val="0"/>
                <w:numId w:val="8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450RT×1台×0.78kW/RT×3,200hr/年×65%＝730,080kWh/年。</w:t>
            </w:r>
          </w:p>
          <w:p w:rsidR="00C56A6E" w:rsidRPr="00C56A6E" w:rsidRDefault="00C56A6E" w:rsidP="00C56A6E">
            <w:pPr>
              <w:widowControl/>
              <w:numPr>
                <w:ilvl w:val="0"/>
                <w:numId w:val="8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265RT×1台×1.0kW/RT×1,980hr/年×65%＝341,055kWh/年。</w:t>
            </w:r>
          </w:p>
        </w:tc>
      </w:tr>
      <w:tr w:rsidR="00C56A6E" w:rsidRPr="00C56A6E" w:rsidTr="002C18E4">
        <w:trPr>
          <w:trHeight w:val="1610"/>
        </w:trPr>
        <w:tc>
          <w:tcPr>
            <w:tcW w:w="2135" w:type="dxa"/>
            <w:shd w:val="clear" w:color="auto" w:fill="BFBFBF" w:themeFill="background1" w:themeFillShade="BF"/>
          </w:tcPr>
          <w:p w:rsidR="00C56A6E" w:rsidRPr="00C56A6E" w:rsidRDefault="00C56A6E" w:rsidP="002C18E4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56A6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lastRenderedPageBreak/>
              <w:t>改善措施</w:t>
            </w:r>
          </w:p>
        </w:tc>
        <w:tc>
          <w:tcPr>
            <w:tcW w:w="8463" w:type="dxa"/>
            <w:gridSpan w:val="3"/>
          </w:tcPr>
          <w:p w:rsidR="00C56A6E" w:rsidRPr="00C56A6E" w:rsidRDefault="00C56A6E" w:rsidP="00C56A6E">
            <w:pPr>
              <w:widowControl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目前新型高效率冰水主機運轉效率</w:t>
            </w:r>
            <w:proofErr w:type="gramStart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離心式已可</w:t>
            </w:r>
            <w:proofErr w:type="gramEnd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達0.576kW/RT(COP達6.1)以上，螺旋式已可達0.717kW/RT(COP達4.9)以上，依現場負載需求選擇適當機型及噸數，將原先低效率之冰水主機</w:t>
            </w:r>
            <w:proofErr w:type="gramStart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汰</w:t>
            </w:r>
            <w:proofErr w:type="gramEnd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換為符合能效標準的冰水主機，以節省主機之運轉耗能。</w:t>
            </w:r>
          </w:p>
          <w:p w:rsidR="00C56A6E" w:rsidRPr="00C56A6E" w:rsidRDefault="00C56A6E" w:rsidP="00C56A6E">
            <w:pPr>
              <w:widowControl/>
              <w:spacing w:line="300" w:lineRule="atLeast"/>
              <w:ind w:left="720"/>
              <w:textAlignment w:val="baseline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C56A6E">
              <w:rPr>
                <w:rFonts w:ascii="微軟正黑體" w:eastAsia="微軟正黑體" w:hAnsi="微軟正黑體" w:cs="新細明體"/>
                <w:noProof/>
                <w:color w:val="000000" w:themeColor="text1"/>
                <w:kern w:val="0"/>
                <w:szCs w:val="24"/>
              </w:rPr>
              <w:drawing>
                <wp:inline distT="0" distB="0" distL="0" distR="0" wp14:anchorId="3BE72122" wp14:editId="2CEEEC1F">
                  <wp:extent cx="3810000" cy="23431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-2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768" w:type="dxa"/>
              <w:jc w:val="center"/>
              <w:tblBorders>
                <w:left w:val="single" w:sz="6" w:space="0" w:color="E5E5E5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2700"/>
              <w:gridCol w:w="3077"/>
            </w:tblGrid>
            <w:tr w:rsidR="00C56A6E" w:rsidRPr="00C56A6E" w:rsidTr="00C56A6E">
              <w:trPr>
                <w:trHeight w:val="34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8EC43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  <w:t>主機型式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8EC43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  <w:t>容量範圍(RT)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8EC43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 w:val="20"/>
                      <w:szCs w:val="24"/>
                    </w:rPr>
                    <w:t>效率值(kW/RT)</w:t>
                  </w:r>
                </w:p>
              </w:tc>
            </w:tr>
            <w:tr w:rsidR="00C56A6E" w:rsidRPr="00C56A6E" w:rsidTr="00C56A6E">
              <w:trPr>
                <w:trHeight w:val="34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往復式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15-500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0.8~1</w:t>
                  </w:r>
                </w:p>
              </w:tc>
            </w:tr>
            <w:tr w:rsidR="00C56A6E" w:rsidRPr="00C56A6E" w:rsidTr="00C56A6E">
              <w:trPr>
                <w:trHeight w:val="34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螺旋式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40-650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0.6~0.75</w:t>
                  </w:r>
                </w:p>
              </w:tc>
            </w:tr>
            <w:tr w:rsidR="00C56A6E" w:rsidRPr="00C56A6E" w:rsidTr="00C56A6E">
              <w:trPr>
                <w:trHeight w:val="34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proofErr w:type="gramStart"/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渦捲</w:t>
                  </w:r>
                  <w:proofErr w:type="gramEnd"/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8-60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0.81~0.92</w:t>
                  </w:r>
                </w:p>
              </w:tc>
            </w:tr>
            <w:tr w:rsidR="00C56A6E" w:rsidRPr="00C56A6E" w:rsidTr="00C56A6E">
              <w:trPr>
                <w:trHeight w:val="34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離心式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150-5000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0.5~0.7</w:t>
                  </w:r>
                </w:p>
              </w:tc>
            </w:tr>
            <w:tr w:rsidR="00C56A6E" w:rsidRPr="00C56A6E" w:rsidTr="00C56A6E">
              <w:trPr>
                <w:trHeight w:val="344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6" w:space="0" w:color="E5E5E5"/>
                    <w:right w:val="single" w:sz="6" w:space="0" w:color="E5E5E5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C56A6E" w:rsidRPr="00C56A6E" w:rsidRDefault="00C56A6E" w:rsidP="00C56A6E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0"/>
                      <w:szCs w:val="24"/>
                    </w:rPr>
                  </w:pPr>
                  <w:r w:rsidRPr="00C56A6E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0"/>
                      <w:szCs w:val="24"/>
                    </w:rPr>
                    <w:t>資料來源:CRC Handbook of HVAC,2001</w:t>
                  </w:r>
                </w:p>
              </w:tc>
            </w:tr>
          </w:tbl>
          <w:p w:rsidR="00C56A6E" w:rsidRPr="00C56A6E" w:rsidRDefault="00C56A6E" w:rsidP="00C56A6E">
            <w:pPr>
              <w:widowControl/>
              <w:spacing w:line="300" w:lineRule="atLeast"/>
              <w:ind w:left="720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bookmarkStart w:id="0" w:name="_GoBack"/>
        <w:bookmarkEnd w:id="0"/>
      </w:tr>
      <w:tr w:rsidR="00C56A6E" w:rsidRPr="00C56A6E" w:rsidTr="002C18E4">
        <w:trPr>
          <w:trHeight w:val="414"/>
        </w:trPr>
        <w:tc>
          <w:tcPr>
            <w:tcW w:w="2135" w:type="dxa"/>
            <w:shd w:val="clear" w:color="auto" w:fill="BFBFBF" w:themeFill="background1" w:themeFillShade="BF"/>
          </w:tcPr>
          <w:p w:rsidR="00C56A6E" w:rsidRPr="00C56A6E" w:rsidRDefault="00C56A6E" w:rsidP="002C18E4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56A6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預期效益</w:t>
            </w:r>
          </w:p>
        </w:tc>
        <w:tc>
          <w:tcPr>
            <w:tcW w:w="8463" w:type="dxa"/>
            <w:gridSpan w:val="3"/>
          </w:tcPr>
          <w:p w:rsidR="00C56A6E" w:rsidRPr="00C56A6E" w:rsidRDefault="00C56A6E" w:rsidP="00C56A6E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新購離心式冰水主機運轉效率達0.576kW/RT，螺旋式冰水主機運轉效率達0.717kW/RT，則可節省耗電量約287,463kWh/年，可節省電費支出約113.8萬元/年，其效益計算如下：(電費單價以3.96元/kWh估算)</w:t>
            </w:r>
          </w:p>
          <w:p w:rsidR="00C56A6E" w:rsidRPr="00C56A6E" w:rsidRDefault="00C56A6E" w:rsidP="00C56A6E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改善前耗電</w:t>
            </w:r>
            <w:proofErr w:type="gramEnd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：1,071,135kWh/年。</w:t>
            </w:r>
          </w:p>
          <w:p w:rsidR="00C56A6E" w:rsidRPr="00C56A6E" w:rsidRDefault="00C56A6E" w:rsidP="00C56A6E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改善後耗電</w:t>
            </w:r>
            <w:proofErr w:type="gramEnd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：783,672kWh/年(450RT×1台×0.576kW/RT×3,200hr/年×65%+265RT×1台×0.717kW/RT×1,980hr/年×65%)。</w:t>
            </w:r>
          </w:p>
          <w:p w:rsidR="00C56A6E" w:rsidRPr="00C56A6E" w:rsidRDefault="00C56A6E" w:rsidP="00C56A6E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lastRenderedPageBreak/>
              <w:t>節電量：1,071,135kWh/年－783,672kWh/年＝287,463kWh/年（抑低尖峰需量90kW）。</w:t>
            </w:r>
          </w:p>
          <w:p w:rsidR="00C56A6E" w:rsidRPr="00C56A6E" w:rsidRDefault="00C56A6E" w:rsidP="00C56A6E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節省電費：287,463kWh/年×3.96元/kWh</w:t>
            </w:r>
            <w:proofErr w:type="gramStart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≒</w:t>
            </w:r>
            <w:proofErr w:type="gramEnd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113.8萬元/年。</w:t>
            </w:r>
          </w:p>
        </w:tc>
      </w:tr>
      <w:tr w:rsidR="00C56A6E" w:rsidRPr="00C56A6E" w:rsidTr="002C18E4">
        <w:trPr>
          <w:trHeight w:val="1580"/>
        </w:trPr>
        <w:tc>
          <w:tcPr>
            <w:tcW w:w="2135" w:type="dxa"/>
            <w:shd w:val="clear" w:color="auto" w:fill="BFBFBF" w:themeFill="background1" w:themeFillShade="BF"/>
          </w:tcPr>
          <w:p w:rsidR="00C56A6E" w:rsidRPr="00C56A6E" w:rsidRDefault="00C56A6E" w:rsidP="002C18E4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56A6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lastRenderedPageBreak/>
              <w:t>回收年限</w:t>
            </w:r>
          </w:p>
        </w:tc>
        <w:tc>
          <w:tcPr>
            <w:tcW w:w="8463" w:type="dxa"/>
            <w:gridSpan w:val="3"/>
          </w:tcPr>
          <w:p w:rsidR="00C56A6E" w:rsidRPr="00C56A6E" w:rsidRDefault="00C56A6E" w:rsidP="00C56A6E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投資費用：約500萬元(僅</w:t>
            </w:r>
            <w:proofErr w:type="gramStart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汰</w:t>
            </w:r>
            <w:proofErr w:type="gramEnd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換450RT及265RT二台冰水主機費用</w:t>
            </w:r>
            <w:proofErr w:type="gramStart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）</w:t>
            </w:r>
            <w:proofErr w:type="gramEnd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C56A6E" w:rsidRPr="00C56A6E" w:rsidRDefault="00C56A6E" w:rsidP="00C56A6E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回收年限：500萬元÷113.8萬元/年</w:t>
            </w:r>
            <w:proofErr w:type="gramStart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≒</w:t>
            </w:r>
            <w:proofErr w:type="gramEnd"/>
            <w:r w:rsidRPr="00C56A6E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4.4年。</w:t>
            </w:r>
          </w:p>
        </w:tc>
      </w:tr>
    </w:tbl>
    <w:p w:rsidR="00C56A6E" w:rsidRPr="00C56A6E" w:rsidRDefault="00C56A6E" w:rsidP="00C56A6E">
      <w:pPr>
        <w:widowControl/>
        <w:shd w:val="clear" w:color="auto" w:fill="FFFFFF"/>
        <w:spacing w:before="75" w:after="75" w:line="240" w:lineRule="atLeast"/>
        <w:ind w:right="270"/>
        <w:textAlignment w:val="baseline"/>
        <w:rPr>
          <w:rFonts w:ascii="微軟正黑體" w:eastAsia="微軟正黑體" w:hAnsi="微軟正黑體" w:cs="新細明體"/>
          <w:color w:val="000000" w:themeColor="text1"/>
          <w:kern w:val="0"/>
          <w:szCs w:val="21"/>
        </w:rPr>
      </w:pPr>
    </w:p>
    <w:sectPr w:rsidR="00C56A6E" w:rsidRPr="00C56A6E" w:rsidSect="00C56A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C0"/>
    <w:multiLevelType w:val="multilevel"/>
    <w:tmpl w:val="F4D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C23D8"/>
    <w:multiLevelType w:val="multilevel"/>
    <w:tmpl w:val="9614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D9E"/>
    <w:multiLevelType w:val="multilevel"/>
    <w:tmpl w:val="6CD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16535"/>
    <w:multiLevelType w:val="multilevel"/>
    <w:tmpl w:val="EA2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12F2F"/>
    <w:multiLevelType w:val="multilevel"/>
    <w:tmpl w:val="9E3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331C4"/>
    <w:multiLevelType w:val="multilevel"/>
    <w:tmpl w:val="AF6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D1199"/>
    <w:multiLevelType w:val="multilevel"/>
    <w:tmpl w:val="95D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D5FAB"/>
    <w:multiLevelType w:val="multilevel"/>
    <w:tmpl w:val="EA9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E161D"/>
    <w:multiLevelType w:val="multilevel"/>
    <w:tmpl w:val="13A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93EE0"/>
    <w:multiLevelType w:val="multilevel"/>
    <w:tmpl w:val="B9DE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63D5E"/>
    <w:multiLevelType w:val="multilevel"/>
    <w:tmpl w:val="1618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6E"/>
    <w:rsid w:val="000D5C2D"/>
    <w:rsid w:val="00C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6A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6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6A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6A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6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6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2016-08-01T01:46:00Z</dcterms:created>
  <dcterms:modified xsi:type="dcterms:W3CDTF">2016-08-01T01:53:00Z</dcterms:modified>
</cp:coreProperties>
</file>